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C9F4" w14:textId="77777777" w:rsidR="004F1839" w:rsidRDefault="004F1839" w:rsidP="004F1839">
      <w:pPr>
        <w:pStyle w:val="4Heading3-Topic"/>
        <w:rPr>
          <w:lang w:val="mk-MK"/>
        </w:rPr>
      </w:pPr>
      <w:r>
        <w:rPr>
          <w:lang w:val="mk-MK"/>
        </w:rPr>
        <w:t>СООПШТЕНИЕ ДО МЕДИУМИТЕ</w:t>
      </w:r>
      <w:r w:rsidRPr="002F3678">
        <w:rPr>
          <w:lang w:val="mk-MK"/>
        </w:rPr>
        <w:t xml:space="preserve"> </w:t>
      </w:r>
    </w:p>
    <w:p w14:paraId="6714420B" w14:textId="77777777" w:rsidR="004F1839" w:rsidRDefault="004F1839" w:rsidP="004F1839">
      <w:pPr>
        <w:pStyle w:val="2Heading1"/>
        <w:rPr>
          <w:lang w:val="mk-MK"/>
        </w:rPr>
      </w:pPr>
      <w:r>
        <w:rPr>
          <w:lang w:val="mk-MK"/>
        </w:rPr>
        <w:t>НОВИОТ ИЗВЕШТАЈ ГО ОТКРИВА НИСКОТО НИВО НА СВЕСТ ПОТРЕБНО ЗА ЗАШТИТА ОД КОМЕРЦИЈАЛНА СЕКСУАЛНА ЕКСПЛОТАЦИЈА НА ДЕЦАТА НА ЗАПАДЕН БАЛКАН</w:t>
      </w:r>
      <w:r w:rsidRPr="002F3678">
        <w:rPr>
          <w:lang w:val="mk-MK"/>
        </w:rPr>
        <w:t xml:space="preserve"> </w:t>
      </w:r>
    </w:p>
    <w:p w14:paraId="2E26F197" w14:textId="3C035F5F" w:rsidR="002F3678" w:rsidRDefault="004F1839" w:rsidP="004F1839">
      <w:pPr>
        <w:pStyle w:val="3Heading2"/>
        <w:rPr>
          <w:lang w:val="mk-MK"/>
        </w:rPr>
      </w:pPr>
      <w:r>
        <w:rPr>
          <w:lang w:val="mk-MK"/>
        </w:rPr>
        <w:t xml:space="preserve">Новиот извештај на Глобалната Иницијатива против Транснационалниот Организиран Криминал (ГИ-ТОК) насловен како Искористени пред нашите очи ги појаснува различните форми на комерцијална сексуална </w:t>
      </w:r>
      <w:proofErr w:type="spellStart"/>
      <w:r>
        <w:rPr>
          <w:lang w:val="mk-MK"/>
        </w:rPr>
        <w:t>експлотација</w:t>
      </w:r>
      <w:proofErr w:type="spellEnd"/>
      <w:r>
        <w:rPr>
          <w:lang w:val="mk-MK"/>
        </w:rPr>
        <w:t xml:space="preserve"> на децата и ги анализира неопходните реакции за заштита на децата од Западен Балкан</w:t>
      </w:r>
    </w:p>
    <w:p w14:paraId="686E9B99" w14:textId="77777777" w:rsidR="004F1839" w:rsidRPr="002F3678" w:rsidRDefault="004F1839" w:rsidP="002F3678">
      <w:pPr>
        <w:pStyle w:val="Standard"/>
        <w:rPr>
          <w:rFonts w:ascii="Lato" w:hAnsi="Lato"/>
          <w:lang w:val="mk-MK"/>
        </w:rPr>
      </w:pPr>
    </w:p>
    <w:p w14:paraId="597D266B" w14:textId="4F7F7AFC" w:rsidR="004F1839" w:rsidRPr="004F1839" w:rsidRDefault="004F1839" w:rsidP="004F1839">
      <w:pPr>
        <w:rPr>
          <w:lang w:val="mk-MK"/>
        </w:rPr>
      </w:pPr>
      <w:r>
        <w:rPr>
          <w:b/>
          <w:bCs/>
          <w:lang w:val="mk-MK"/>
        </w:rPr>
        <w:t xml:space="preserve">Виена, Австрија – 18 Мај 2021: </w:t>
      </w:r>
      <w:r>
        <w:rPr>
          <w:lang w:val="mk-MK"/>
        </w:rPr>
        <w:t xml:space="preserve">Децата се под ризик од комерцијална сексуална </w:t>
      </w:r>
      <w:proofErr w:type="spellStart"/>
      <w:r>
        <w:rPr>
          <w:lang w:val="mk-MK"/>
        </w:rPr>
        <w:t>експлотација</w:t>
      </w:r>
      <w:proofErr w:type="spellEnd"/>
      <w:r>
        <w:rPr>
          <w:lang w:val="mk-MK"/>
        </w:rPr>
        <w:t xml:space="preserve"> во сите 6 земји од Западен Балкан, според Новиот извештај на Глобалната Иницијатива против Транснационалниот Организиран Криминал (ГИ-ТОК). Сето подразбира експлоатација потпомогната од технологија, вклучително и создавање и дистрибуција на материјал за сексуална злоупотреба на деца преку Интернет. Извештајот покажува дека општеството и </w:t>
      </w:r>
      <w:proofErr w:type="spellStart"/>
      <w:r>
        <w:rPr>
          <w:lang w:val="mk-MK"/>
        </w:rPr>
        <w:t>инситуциите</w:t>
      </w:r>
      <w:proofErr w:type="spellEnd"/>
      <w:r>
        <w:rPr>
          <w:lang w:val="mk-MK"/>
        </w:rPr>
        <w:t xml:space="preserve"> на Западен Балкан имаат ограничена свест и капацитет да одговорат адекватно кон комерцијалната сексуална </w:t>
      </w:r>
      <w:proofErr w:type="spellStart"/>
      <w:r>
        <w:rPr>
          <w:lang w:val="mk-MK"/>
        </w:rPr>
        <w:t>експолатираност</w:t>
      </w:r>
      <w:proofErr w:type="spellEnd"/>
      <w:r>
        <w:rPr>
          <w:lang w:val="mk-MK"/>
        </w:rPr>
        <w:t xml:space="preserve"> на децата.</w:t>
      </w:r>
    </w:p>
    <w:p w14:paraId="428B5062" w14:textId="689DFD05" w:rsidR="004F1839" w:rsidRPr="004F1839" w:rsidRDefault="004F1839" w:rsidP="004F1839">
      <w:pPr>
        <w:rPr>
          <w:lang w:val="mk-MK"/>
        </w:rPr>
      </w:pPr>
      <w:r>
        <w:rPr>
          <w:b/>
          <w:bCs/>
          <w:lang w:val="mk-MK"/>
        </w:rPr>
        <w:t xml:space="preserve">Искористени пред нашите очи: Проценка на комерцијалната сексуална експлоатација на децата и одговорите за заштита на децата на Западен Балкан </w:t>
      </w:r>
      <w:r>
        <w:rPr>
          <w:lang w:val="mk-MK"/>
        </w:rPr>
        <w:t>е првиот извештај од овој вид кој се фокусира на проблемот во регионот. Тој дава детални информации за активностите и одговорностите на различните актери кои работат на идентификување, спречување и борба против експлоатацијата на Западен Балкан.</w:t>
      </w:r>
      <w:r>
        <w:rPr>
          <w:lang w:val="mk-MK"/>
        </w:rPr>
        <w:br/>
      </w:r>
      <w:r>
        <w:rPr>
          <w:lang w:val="mk-MK"/>
        </w:rPr>
        <w:br/>
        <w:t xml:space="preserve">“Извештајот потекнува од анализите на граѓанското општеството, базирани на придонесите на информации добиени од трговијата со луѓе, експертите за заштита на деца и технологија од Западен Балкан. Додека извештајот го расветлува овој скриен проблем, „недостатокот на ажурирани и </w:t>
      </w:r>
      <w:proofErr w:type="spellStart"/>
      <w:r>
        <w:rPr>
          <w:lang w:val="mk-MK"/>
        </w:rPr>
        <w:t>расчленети</w:t>
      </w:r>
      <w:proofErr w:type="spellEnd"/>
      <w:r>
        <w:rPr>
          <w:lang w:val="mk-MK"/>
        </w:rPr>
        <w:t xml:space="preserve"> податоци, заедно со општата тенденција за недоволно пријавување на случаите, најверојатно ги прави бројките презентирани во извештајот значително потценувачки“, вели Ливија Вагнер, една од авторките на извештајот.</w:t>
      </w:r>
    </w:p>
    <w:p w14:paraId="514893DB" w14:textId="1000A31A" w:rsidR="004F1839" w:rsidRDefault="004F1839" w:rsidP="004F1839">
      <w:pPr>
        <w:rPr>
          <w:lang w:val="mk-MK"/>
        </w:rPr>
      </w:pPr>
      <w:r>
        <w:rPr>
          <w:lang w:val="mk-MK"/>
        </w:rPr>
        <w:t>Дури и пред пандемијата на КОВИД-19, случаите на експлоатација овозможени преку социјалните медиуми или мрежните платформи за комуникација се зголемуваа во регионот. „Технолошко-</w:t>
      </w:r>
      <w:proofErr w:type="spellStart"/>
      <w:r>
        <w:rPr>
          <w:lang w:val="mk-MK"/>
        </w:rPr>
        <w:t>олеснетата</w:t>
      </w:r>
      <w:proofErr w:type="spellEnd"/>
      <w:r>
        <w:rPr>
          <w:lang w:val="mk-MK"/>
        </w:rPr>
        <w:t xml:space="preserve"> експлоатација честопати следи сличен циклус, почнувајќи со „</w:t>
      </w:r>
      <w:proofErr w:type="spellStart"/>
      <w:r>
        <w:rPr>
          <w:lang w:val="mk-MK"/>
        </w:rPr>
        <w:t>груминг</w:t>
      </w:r>
      <w:proofErr w:type="spellEnd"/>
      <w:r>
        <w:rPr>
          <w:lang w:val="mk-MK"/>
        </w:rPr>
        <w:t xml:space="preserve">“ , потоа проследено од </w:t>
      </w:r>
      <w:proofErr w:type="spellStart"/>
      <w:r>
        <w:rPr>
          <w:lang w:val="mk-MK"/>
        </w:rPr>
        <w:t>секстирање</w:t>
      </w:r>
      <w:proofErr w:type="spellEnd"/>
      <w:r>
        <w:rPr>
          <w:lang w:val="mk-MK"/>
        </w:rPr>
        <w:t xml:space="preserve">, што доведува пак до </w:t>
      </w:r>
      <w:proofErr w:type="spellStart"/>
      <w:r>
        <w:rPr>
          <w:lang w:val="mk-MK"/>
        </w:rPr>
        <w:t>сескуално</w:t>
      </w:r>
      <w:proofErr w:type="spellEnd"/>
      <w:r>
        <w:rPr>
          <w:lang w:val="mk-MK"/>
        </w:rPr>
        <w:t xml:space="preserve"> изнудување и/или сексуално </w:t>
      </w:r>
      <w:proofErr w:type="spellStart"/>
      <w:r>
        <w:rPr>
          <w:lang w:val="mk-MK"/>
        </w:rPr>
        <w:t>злоставување</w:t>
      </w:r>
      <w:proofErr w:type="spellEnd"/>
      <w:r>
        <w:rPr>
          <w:lang w:val="mk-MK"/>
        </w:rPr>
        <w:t xml:space="preserve"> на децата и сето завршува со споделување на материјал за сексуална злоупотреба на децата “, објаснува Ти </w:t>
      </w:r>
      <w:proofErr w:type="spellStart"/>
      <w:r>
        <w:rPr>
          <w:lang w:val="mk-MK"/>
        </w:rPr>
        <w:t>Хоанг</w:t>
      </w:r>
      <w:proofErr w:type="spellEnd"/>
      <w:r>
        <w:rPr>
          <w:lang w:val="mk-MK"/>
        </w:rPr>
        <w:t>, едена од авторките на извештајот.</w:t>
      </w:r>
      <w:r>
        <w:rPr>
          <w:lang w:val="mk-MK"/>
        </w:rPr>
        <w:br/>
      </w:r>
      <w:r>
        <w:rPr>
          <w:lang w:val="mk-MK"/>
        </w:rPr>
        <w:br/>
        <w:t>Извештајот заклучува дека моменталните слабости во системот за заштита на децата и ограничениот институционален капацитет, недостатокот на специјализација и ангажираност од граѓанското општество и ниската свест на приватниот сектор го прават Западен Балкан ранлив на комерцијална сексуална експлоатација на деца.</w:t>
      </w:r>
    </w:p>
    <w:p w14:paraId="685D1325" w14:textId="77777777" w:rsidR="004F1839" w:rsidRDefault="004F1839" w:rsidP="004F1839">
      <w:pPr>
        <w:rPr>
          <w:lang w:val="mk-MK"/>
        </w:rPr>
      </w:pPr>
      <w:r>
        <w:rPr>
          <w:lang w:val="mk-MK"/>
        </w:rPr>
        <w:t xml:space="preserve">„Иако националните законски рамки генерално се во согласност со меѓународните стандарди, не постои ефикасен пристап на повеќе засегнати страни за решавање на феноменот на холистички начин“, вели Кристина </w:t>
      </w:r>
      <w:proofErr w:type="spellStart"/>
      <w:r>
        <w:rPr>
          <w:lang w:val="mk-MK"/>
        </w:rPr>
        <w:t>Амерхаузер</w:t>
      </w:r>
      <w:proofErr w:type="spellEnd"/>
      <w:r>
        <w:rPr>
          <w:lang w:val="mk-MK"/>
        </w:rPr>
        <w:t>, една од авторките на извештајот.</w:t>
      </w:r>
    </w:p>
    <w:p w14:paraId="04576FDF" w14:textId="037DE0B6" w:rsidR="004F1839" w:rsidRDefault="004F1839" w:rsidP="004F1839">
      <w:pPr>
        <w:rPr>
          <w:lang w:val="mk-MK"/>
        </w:rPr>
      </w:pPr>
      <w:r>
        <w:rPr>
          <w:lang w:val="mk-MK"/>
        </w:rPr>
        <w:lastRenderedPageBreak/>
        <w:br/>
        <w:t xml:space="preserve">„Нема доволно расположливи ресурси за спротивставување и намалување на ранливоста на децата кон сексуална експлоатација на соодветен начин низ целиот регион. Постои јасна потреба за поголемо разбирање и капацитет во регионот за справување со темата“, вели </w:t>
      </w:r>
      <w:proofErr w:type="spellStart"/>
      <w:r>
        <w:rPr>
          <w:lang w:val="mk-MK"/>
        </w:rPr>
        <w:t>Ругеро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Скатуро</w:t>
      </w:r>
      <w:proofErr w:type="spellEnd"/>
      <w:r>
        <w:rPr>
          <w:lang w:val="mk-MK"/>
        </w:rPr>
        <w:t>, еден од авторите на извештајот.</w:t>
      </w:r>
    </w:p>
    <w:p w14:paraId="296B699F" w14:textId="0F224571" w:rsidR="004F1839" w:rsidRDefault="004F1839" w:rsidP="004F1839">
      <w:pPr>
        <w:rPr>
          <w:lang w:val="mk-MK"/>
        </w:rPr>
      </w:pPr>
      <w:r>
        <w:rPr>
          <w:lang w:val="mk-MK"/>
        </w:rPr>
        <w:t>Процесот вклучува и специфични национални активности, но исто така и заеднички регионален пристап заснован на споделување добри практики и информации. За спроведување на законот, потребни се и вештини и алатки за да се наруши оваа дигитална опасност ’.</w:t>
      </w:r>
      <w:r>
        <w:rPr>
          <w:lang w:val="mk-MK"/>
        </w:rPr>
        <w:br/>
      </w:r>
      <w:r>
        <w:rPr>
          <w:lang w:val="mk-MK"/>
        </w:rPr>
        <w:br/>
        <w:t>Извештајот дава обемни препораки поделени по земја и групи на заинтересирани страни. Исто така, достапен е практичен водич наменет за правни практичари: кој пак ги истакнува националните и меѓународните правни рамки што ја регулираат комерцијалната сексуална експлоатација и ги истакнува тековните празнини за кои е потребно национално и регионално усогласување.</w:t>
      </w:r>
    </w:p>
    <w:p w14:paraId="18BFC7AA" w14:textId="77777777" w:rsidR="004F1839" w:rsidRDefault="004F1839" w:rsidP="004F1839">
      <w:pPr>
        <w:rPr>
          <w:b/>
          <w:bCs/>
          <w:lang w:val="mk-MK"/>
        </w:rPr>
      </w:pPr>
    </w:p>
    <w:p w14:paraId="5834ACA8" w14:textId="141723C0" w:rsidR="004F1839" w:rsidRPr="004F1839" w:rsidRDefault="004F1839" w:rsidP="004F1839">
      <w:pPr>
        <w:rPr>
          <w:rStyle w:val="Internetlink"/>
          <w:rFonts w:cs="Calibri"/>
          <w:b/>
          <w:bCs/>
          <w:color w:val="403252" w:themeColor="accent1"/>
          <w:szCs w:val="20"/>
          <w:u w:val="none"/>
          <w:lang w:val="sr-Cyrl-RS"/>
        </w:rPr>
      </w:pPr>
      <w:r>
        <w:rPr>
          <w:b/>
          <w:bCs/>
          <w:lang w:val="mk-MK"/>
        </w:rPr>
        <w:t xml:space="preserve">Контакт за прашања и одговори: </w:t>
      </w:r>
      <w:proofErr w:type="spellStart"/>
      <w:r>
        <w:rPr>
          <w:b/>
          <w:bCs/>
          <w:lang w:val="mk-MK"/>
        </w:rPr>
        <w:t>Клаудио</w:t>
      </w:r>
      <w:proofErr w:type="spellEnd"/>
      <w:r>
        <w:rPr>
          <w:b/>
          <w:bCs/>
          <w:lang w:val="mk-MK"/>
        </w:rPr>
        <w:t xml:space="preserve"> </w:t>
      </w:r>
      <w:proofErr w:type="spellStart"/>
      <w:r>
        <w:rPr>
          <w:b/>
          <w:bCs/>
          <w:lang w:val="mk-MK"/>
        </w:rPr>
        <w:t>Линди</w:t>
      </w:r>
      <w:proofErr w:type="spellEnd"/>
      <w:r>
        <w:rPr>
          <w:b/>
          <w:bCs/>
          <w:lang w:val="mk-MK"/>
        </w:rPr>
        <w:t xml:space="preserve"> </w:t>
      </w:r>
      <w:r>
        <w:rPr>
          <w:b/>
          <w:bCs/>
          <w:lang w:val="sr-Cyrl-RS"/>
        </w:rPr>
        <w:t xml:space="preserve"> </w:t>
      </w:r>
      <w:hyperlink r:id="rId8" w:history="1">
        <w:r w:rsidRPr="004F1839">
          <w:rPr>
            <w:rStyle w:val="Internetlink"/>
            <w:lang w:val="mk-MK"/>
          </w:rPr>
          <w:t>claudio.landi@globalinitiative.net</w:t>
        </w:r>
      </w:hyperlink>
      <w:r w:rsidR="002F3678" w:rsidRPr="002F3678">
        <w:rPr>
          <w:rStyle w:val="Internetlink"/>
          <w:rFonts w:cs="Calibri"/>
          <w:b/>
          <w:bCs/>
          <w:color w:val="448BBC"/>
          <w:szCs w:val="20"/>
          <w:lang w:val="sr-Cyrl-RS"/>
        </w:rPr>
        <w:br/>
      </w:r>
      <w:r w:rsidR="002F3678" w:rsidRPr="002F3678">
        <w:rPr>
          <w:rStyle w:val="Internetlink"/>
          <w:rFonts w:cs="Calibri"/>
          <w:b/>
          <w:bCs/>
          <w:color w:val="448BBC"/>
          <w:szCs w:val="20"/>
          <w:lang w:val="sr-Cyrl-RS"/>
        </w:rPr>
        <w:br/>
      </w:r>
      <w:r w:rsidRPr="004F1839">
        <w:rPr>
          <w:rStyle w:val="Internetlink"/>
          <w:rFonts w:cs="Calibri"/>
          <w:b/>
          <w:bCs/>
          <w:color w:val="403252" w:themeColor="accent1"/>
          <w:szCs w:val="20"/>
          <w:u w:val="none"/>
          <w:lang w:val="sr-Cyrl-RS"/>
        </w:rPr>
        <w:t xml:space="preserve">За </w:t>
      </w:r>
      <w:proofErr w:type="spellStart"/>
      <w:r w:rsidRPr="004F1839">
        <w:rPr>
          <w:rStyle w:val="Internetlink"/>
          <w:rFonts w:cs="Calibri"/>
          <w:b/>
          <w:bCs/>
          <w:color w:val="403252" w:themeColor="accent1"/>
          <w:szCs w:val="20"/>
          <w:u w:val="none"/>
          <w:lang w:val="sr-Cyrl-RS"/>
        </w:rPr>
        <w:t>глобалната</w:t>
      </w:r>
      <w:proofErr w:type="spellEnd"/>
      <w:r w:rsidRPr="004F1839">
        <w:rPr>
          <w:rStyle w:val="Internetlink"/>
          <w:rFonts w:cs="Calibri"/>
          <w:b/>
          <w:bCs/>
          <w:color w:val="403252" w:themeColor="accent1"/>
          <w:szCs w:val="20"/>
          <w:u w:val="none"/>
          <w:lang w:val="sr-Cyrl-RS"/>
        </w:rPr>
        <w:t xml:space="preserve"> иницијатива</w:t>
      </w:r>
    </w:p>
    <w:p w14:paraId="4CC74728" w14:textId="77D07B4D" w:rsidR="000D59AE" w:rsidRPr="004F1839" w:rsidRDefault="004F1839" w:rsidP="004F1839">
      <w:pPr>
        <w:rPr>
          <w:color w:val="403252" w:themeColor="accent1"/>
          <w:lang w:val="mk-MK"/>
        </w:rPr>
      </w:pP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Глобалната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Иницијатива против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Транснационален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Организиран Криминал (ГИ-ТОК) е мрежа на професионалци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кои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работат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првите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редови ви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битката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против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нелегалната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економија 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криминалот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. Преку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глобалната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мрежа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опсерватории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граѓанското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општество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за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нелегалната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економија,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ние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следиме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трендовите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работиме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создавање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докази за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дејствување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на јавните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политики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,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дистрибуирајќи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експертиза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нашата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мрежа 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катализирајќи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мултисекторски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и холистички одговори на цела низа видови на криминал. Со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Фондот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за отпорност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Глобалната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Иницијатива,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поддржуваме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активистите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локалните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невладини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организации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кои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работат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во области каде е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опфатен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криминалот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кој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ги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поткопува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безбедноста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,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сигурноста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и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животните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 xml:space="preserve"> шанси на </w:t>
      </w:r>
      <w:proofErr w:type="spellStart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луѓето</w:t>
      </w:r>
      <w:proofErr w:type="spellEnd"/>
      <w:r w:rsidRPr="004F1839">
        <w:rPr>
          <w:rStyle w:val="Internetlink"/>
          <w:rFonts w:cs="Calibri"/>
          <w:color w:val="403252" w:themeColor="accent1"/>
          <w:szCs w:val="20"/>
          <w:u w:val="none"/>
          <w:lang w:val="sr-Cyrl-RS"/>
        </w:rPr>
        <w:t>.</w:t>
      </w:r>
    </w:p>
    <w:sectPr w:rsidR="000D59AE" w:rsidRPr="004F1839" w:rsidSect="00724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985" w:right="851" w:bottom="851" w:left="851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D11F" w14:textId="77777777" w:rsidR="00D05824" w:rsidRDefault="00D05824" w:rsidP="009D3987">
      <w:r>
        <w:separator/>
      </w:r>
    </w:p>
    <w:p w14:paraId="0742460B" w14:textId="77777777" w:rsidR="00D05824" w:rsidRDefault="00D05824" w:rsidP="009D3987"/>
    <w:p w14:paraId="1485CBD2" w14:textId="77777777" w:rsidR="00D05824" w:rsidRDefault="00D05824"/>
    <w:p w14:paraId="6BE8F720" w14:textId="77777777" w:rsidR="00D05824" w:rsidRDefault="00D05824"/>
  </w:endnote>
  <w:endnote w:type="continuationSeparator" w:id="0">
    <w:p w14:paraId="14A5D4CD" w14:textId="77777777" w:rsidR="00D05824" w:rsidRDefault="00D05824" w:rsidP="009D3987">
      <w:r>
        <w:continuationSeparator/>
      </w:r>
    </w:p>
    <w:p w14:paraId="38E182C2" w14:textId="77777777" w:rsidR="00D05824" w:rsidRDefault="00D05824" w:rsidP="009D3987"/>
    <w:p w14:paraId="3E620E7D" w14:textId="77777777" w:rsidR="00D05824" w:rsidRDefault="00D05824"/>
    <w:p w14:paraId="52D2AC39" w14:textId="77777777" w:rsidR="00D05824" w:rsidRDefault="00D05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ato">
    <w:altName w:val="﷽﷽﷽﷽﷽﷽﷽﷽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﷽﷽﷽﷽﷽﷽﷽﷽ck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Lato Heavy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﷽﷽﷽﷽﷽﷽﷽﷽ium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5421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BECA7" w14:textId="77777777" w:rsidR="00D12F0B" w:rsidRDefault="00D12F0B" w:rsidP="009D398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A264E9" w14:textId="77777777" w:rsidR="00D12F0B" w:rsidRDefault="00D12F0B" w:rsidP="009D3987">
    <w:pPr>
      <w:pStyle w:val="Footer"/>
    </w:pPr>
  </w:p>
  <w:p w14:paraId="600618DC" w14:textId="77777777" w:rsidR="006329B7" w:rsidRDefault="006329B7" w:rsidP="009D3987"/>
  <w:p w14:paraId="64F49513" w14:textId="77777777" w:rsidR="00126916" w:rsidRDefault="00126916"/>
  <w:p w14:paraId="1607DBFD" w14:textId="77777777" w:rsidR="00CF1AE7" w:rsidRDefault="00CF1A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259154"/>
      <w:docPartObj>
        <w:docPartGallery w:val="Page Numbers (Bottom of Page)"/>
        <w:docPartUnique/>
      </w:docPartObj>
    </w:sdtPr>
    <w:sdtEndPr/>
    <w:sdtContent>
      <w:p w14:paraId="7C509306" w14:textId="77777777" w:rsidR="0054050F" w:rsidRDefault="0054050F">
        <w:pPr>
          <w:pStyle w:val="Footer"/>
          <w:jc w:val="right"/>
        </w:pPr>
        <w:r w:rsidRPr="0054050F">
          <w:rPr>
            <w:rFonts w:ascii="Lato Black" w:hAnsi="Lato Black"/>
            <w:b/>
            <w:color w:val="48385C"/>
            <w:sz w:val="18"/>
          </w:rPr>
          <w:fldChar w:fldCharType="begin"/>
        </w:r>
        <w:r w:rsidRPr="0054050F">
          <w:rPr>
            <w:rFonts w:ascii="Lato Black" w:hAnsi="Lato Black"/>
            <w:b/>
            <w:color w:val="48385C"/>
            <w:sz w:val="18"/>
          </w:rPr>
          <w:instrText>PAGE   \* MERGEFORMAT</w:instrTex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separate"/>
        </w:r>
        <w:r w:rsidR="00A721AD" w:rsidRPr="00A721AD">
          <w:rPr>
            <w:rFonts w:ascii="Lato Black" w:hAnsi="Lato Black"/>
            <w:b/>
            <w:noProof/>
            <w:color w:val="48385C"/>
            <w:lang w:val="pt-BR"/>
          </w:rPr>
          <w:t>5</w: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end"/>
        </w:r>
      </w:p>
    </w:sdtContent>
  </w:sdt>
  <w:p w14:paraId="3A25449E" w14:textId="77777777" w:rsidR="00126916" w:rsidRDefault="001269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836623"/>
      <w:docPartObj>
        <w:docPartGallery w:val="Page Numbers (Bottom of Page)"/>
        <w:docPartUnique/>
      </w:docPartObj>
    </w:sdtPr>
    <w:sdtEndPr>
      <w:rPr>
        <w:rFonts w:ascii="Lato Black" w:hAnsi="Lato Black"/>
        <w:color w:val="48385C"/>
        <w:sz w:val="18"/>
      </w:rPr>
    </w:sdtEndPr>
    <w:sdtContent>
      <w:p w14:paraId="27411BF1" w14:textId="77777777" w:rsidR="0054050F" w:rsidRPr="0054050F" w:rsidRDefault="0054050F">
        <w:pPr>
          <w:pStyle w:val="Footer"/>
          <w:jc w:val="right"/>
          <w:rPr>
            <w:rFonts w:ascii="Lato Black" w:hAnsi="Lato Black"/>
            <w:color w:val="48385C"/>
            <w:sz w:val="18"/>
          </w:rPr>
        </w:pPr>
        <w:r w:rsidRPr="0054050F">
          <w:rPr>
            <w:rFonts w:ascii="Lato Black" w:hAnsi="Lato Black"/>
            <w:b/>
            <w:color w:val="48385C"/>
            <w:sz w:val="18"/>
          </w:rPr>
          <w:fldChar w:fldCharType="begin"/>
        </w:r>
        <w:r w:rsidRPr="0054050F">
          <w:rPr>
            <w:rFonts w:ascii="Lato Black" w:hAnsi="Lato Black"/>
            <w:b/>
            <w:color w:val="48385C"/>
            <w:sz w:val="18"/>
          </w:rPr>
          <w:instrText>PAGE   \* MERGEFORMAT</w:instrTex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separate"/>
        </w:r>
        <w:r w:rsidR="00287EA3" w:rsidRPr="00287EA3">
          <w:rPr>
            <w:rFonts w:ascii="Lato Black" w:hAnsi="Lato Black"/>
            <w:b/>
            <w:noProof/>
            <w:color w:val="48385C"/>
            <w:lang w:val="pt-BR"/>
          </w:rPr>
          <w:t>1</w: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end"/>
        </w:r>
      </w:p>
    </w:sdtContent>
  </w:sdt>
  <w:p w14:paraId="07D9AB6B" w14:textId="77777777" w:rsidR="008532A9" w:rsidRDefault="008532A9" w:rsidP="00A572D9">
    <w:pPr>
      <w:pStyle w:val="tableh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3131" w14:textId="77777777" w:rsidR="00D05824" w:rsidRPr="00D92B41" w:rsidRDefault="00D05824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/>
      </w:r>
      <w:r w:rsidRPr="00D92B41">
        <w:rPr>
          <w:color w:val="A6A6A6" w:themeColor="background1" w:themeShade="A6"/>
        </w:rPr>
        <w:separator/>
      </w:r>
    </w:p>
  </w:footnote>
  <w:footnote w:type="continuationSeparator" w:id="0">
    <w:p w14:paraId="7A570C8D" w14:textId="77777777" w:rsidR="00D05824" w:rsidRDefault="00D05824">
      <w:r>
        <w:continuationSeparator/>
      </w:r>
    </w:p>
  </w:footnote>
  <w:footnote w:type="continuationNotice" w:id="1">
    <w:p w14:paraId="4E8945BD" w14:textId="77777777" w:rsidR="00D05824" w:rsidRDefault="00D05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4F66" w14:textId="77777777" w:rsidR="00B70605" w:rsidRDefault="00D05824" w:rsidP="009D3987">
    <w:pPr>
      <w:pStyle w:val="Header"/>
    </w:pPr>
    <w:r>
      <w:rPr>
        <w:noProof/>
      </w:rPr>
      <w:pict w14:anchorId="31877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2728" o:spid="_x0000_s2049" type="#_x0000_t75" alt="letterhead_FUND v2 pg2" style="position:absolute;margin-left:0;margin-top:0;width:1241pt;height:175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FUND v2 pg2"/>
          <w10:wrap anchorx="margin" anchory="margin"/>
        </v:shape>
      </w:pict>
    </w:r>
  </w:p>
  <w:p w14:paraId="709BF489" w14:textId="77777777" w:rsidR="006329B7" w:rsidRDefault="006329B7" w:rsidP="009D3987"/>
  <w:p w14:paraId="2A012EF8" w14:textId="77777777" w:rsidR="00126916" w:rsidRDefault="00126916"/>
  <w:p w14:paraId="0A73BC09" w14:textId="77777777" w:rsidR="00CF1AE7" w:rsidRDefault="00CF1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9176" w14:textId="77777777" w:rsidR="00126916" w:rsidRPr="008B6DB6" w:rsidRDefault="00287EA3" w:rsidP="002C6D57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BD3F943" wp14:editId="0E0E7069">
          <wp:simplePos x="0" y="0"/>
          <wp:positionH relativeFrom="margin">
            <wp:posOffset>67945</wp:posOffset>
          </wp:positionH>
          <wp:positionV relativeFrom="margin">
            <wp:posOffset>-1202690</wp:posOffset>
          </wp:positionV>
          <wp:extent cx="1601470" cy="627380"/>
          <wp:effectExtent l="0" t="0" r="0" b="1270"/>
          <wp:wrapNone/>
          <wp:docPr id="1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FB235E" wp14:editId="6F88A1F7">
              <wp:simplePos x="0" y="0"/>
              <wp:positionH relativeFrom="margin">
                <wp:posOffset>4403725</wp:posOffset>
              </wp:positionH>
              <wp:positionV relativeFrom="paragraph">
                <wp:posOffset>-673144</wp:posOffset>
              </wp:positionV>
              <wp:extent cx="1991360" cy="389255"/>
              <wp:effectExtent l="0" t="0" r="0" b="0"/>
              <wp:wrapNone/>
              <wp:docPr id="20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3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8545D" w14:textId="77777777" w:rsidR="006B0D31" w:rsidRPr="00C31A8C" w:rsidRDefault="006B0D31" w:rsidP="006B0D31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9F606F">
                            <w:rPr>
                              <w:color w:val="48385C"/>
                              <w:sz w:val="18"/>
                              <w:szCs w:val="18"/>
                            </w:rPr>
                            <w:t>secretariat@globalinitiative.net</w:t>
                          </w:r>
                          <w:r>
                            <w:rPr>
                              <w:color w:val="48385C"/>
                              <w:sz w:val="18"/>
                              <w:szCs w:val="18"/>
                            </w:rPr>
                            <w:br/>
                          </w: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  <w:p w14:paraId="15695FC2" w14:textId="77777777" w:rsidR="006B0D31" w:rsidRPr="00C31A8C" w:rsidRDefault="006B0D31" w:rsidP="006B0D31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</w:p>
                        <w:p w14:paraId="068B6581" w14:textId="77777777" w:rsidR="002C6D57" w:rsidRPr="00C31A8C" w:rsidRDefault="002C6D57" w:rsidP="002C6D57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B235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46.75pt;margin-top:-53pt;width:156.8pt;height:30.6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4CdLQIAAFMEAAAOAAAAZHJzL2Uyb0RvYy54bWysVE1v2zAMvQ/YfxB0X5zvNkGcImuRYUDQ&#13;&#10;FkiGnhVZig1IoiYpsbNfP0p20qDbadhFpkTqUXyP9OKh0YqchPMVmJwOen1KhOFQVOaQ0x+79Zd7&#13;&#10;SnxgpmAKjMjpWXj6sPz8aVHbuRhCCaoQjiCI8fPa5rQMwc6zzPNSaOZ7YIVBpwSnWcCtO2SFYzWi&#13;&#10;a5UN+/1pVoMrrAMuvMfTp9ZJlwlfSsHDi5ReBKJyim8LaXVp3cc1Wy7Y/OCYLSvePYP9wys0qwwm&#13;&#10;vUI9scDI0VV/QOmKO/AgQ4+DzkDKiotUA1Yz6H+oZlsyK1ItSI63V5r8/4Plz6dXR6oip0OkxzCN&#13;&#10;Gu1EE8hXaMjoLvJTWz/HsK3FwNDgOep8Ofd4GMtupNPxiwUR9CPU+cpuROPx0mw2GE3RxdE3up8N&#13;&#10;J5MIk73fts6HbwI0iUZOHaqXSGWnjQ9t6CUkJjOwrpRKCipD6pxOR5N+unD1ILgymCPW0L41WqHZ&#13;&#10;N11heyjOWJeDtjO85esKk2+YD6/MYSvge7G9wwsuUgEmgc6ipAT362/nMR4VQi8lNbZWTv3PI3OC&#13;&#10;EvXdoHazwXiMsCFtxpO7yLy79exvPeaoHwG7d4CDZHkyY3xQF1M60G84BauYFV3McMyd03AxH0Pb&#13;&#10;8DhFXKxWKQi7z7KwMVvLI3SkM1K7a96Ysx3/AZV7hksTsvkHGdrYVojVMYCskkaR4JbVjnfs3KRy&#13;&#10;N2VxNG73Ker9X7D8DQAA//8DAFBLAwQUAAYACAAAACEA3nQzPekAAAASAQAADwAAAGRycy9kb3du&#13;&#10;cmV2LnhtbEyPQW/CMAyF75P2HyIj7QZJGRQoTRHqhCZN2wHGZTe3CW21JumaAN1+/cxpu1iy/fz8&#13;&#10;vnQzmJZddO8bZyVEEwFM29KpxlYSju+78RKYD2gVts5qCd/awya7v0sxUe5q9/pyCBUjE+sTlFCH&#13;&#10;0CWc+7LWBv3EddrS7uR6g4HavuKqxyuZm5ZPhYi5wcbShxo7nde6/DycjYSXfPeG+2Jqlj9t/vx6&#13;&#10;2nZfx4+5lA+j4WlNZbsGFvQQ/i7gxkD5IaNghTtb5VkrIV49zkkqYRyJmNBuEiEWEbCCZrPZAniW&#13;&#10;8v8o2S8AAAD//wMAUEsBAi0AFAAGAAgAAAAhALaDOJL+AAAA4QEAABMAAAAAAAAAAAAAAAAAAAAA&#13;&#10;AFtDb250ZW50X1R5cGVzXS54bWxQSwECLQAUAAYACAAAACEAOP0h/9YAAACUAQAACwAAAAAAAAAA&#13;&#10;AAAAAAAvAQAAX3JlbHMvLnJlbHNQSwECLQAUAAYACAAAACEAnruAnS0CAABTBAAADgAAAAAAAAAA&#13;&#10;AAAAAAAuAgAAZHJzL2Uyb0RvYy54bWxQSwECLQAUAAYACAAAACEA3nQzPekAAAASAQAADwAAAAAA&#13;&#10;AAAAAAAAAACHBAAAZHJzL2Rvd25yZXYueG1sUEsFBgAAAAAEAAQA8wAAAJ0FAAAAAA==&#13;&#10;" filled="f" stroked="f" strokeweight=".5pt">
              <v:textbox>
                <w:txbxContent>
                  <w:p w14:paraId="5918545D" w14:textId="77777777" w:rsidR="006B0D31" w:rsidRPr="00C31A8C" w:rsidRDefault="006B0D31" w:rsidP="006B0D31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9F606F">
                      <w:rPr>
                        <w:color w:val="48385C"/>
                        <w:sz w:val="18"/>
                        <w:szCs w:val="18"/>
                      </w:rPr>
                      <w:t>secretariat@globalinitiative.net</w:t>
                    </w:r>
                    <w:r>
                      <w:rPr>
                        <w:color w:val="48385C"/>
                        <w:sz w:val="18"/>
                        <w:szCs w:val="18"/>
                      </w:rPr>
                      <w:br/>
                    </w: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  <w:p w14:paraId="15695FC2" w14:textId="77777777" w:rsidR="006B0D31" w:rsidRPr="00C31A8C" w:rsidRDefault="006B0D31" w:rsidP="006B0D31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</w:p>
                  <w:p w14:paraId="068B6581" w14:textId="77777777" w:rsidR="002C6D57" w:rsidRPr="00C31A8C" w:rsidRDefault="002C6D57" w:rsidP="002C6D57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085AF2" w14:textId="77777777" w:rsidR="00CF1AE7" w:rsidRDefault="00CF1A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35A" w14:textId="77777777" w:rsidR="00B70605" w:rsidRDefault="007D286F" w:rsidP="009D3987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 wp14:anchorId="67BA723F" wp14:editId="76BDBBEA">
          <wp:simplePos x="0" y="0"/>
          <wp:positionH relativeFrom="margin">
            <wp:posOffset>57150</wp:posOffset>
          </wp:positionH>
          <wp:positionV relativeFrom="margin">
            <wp:posOffset>-988695</wp:posOffset>
          </wp:positionV>
          <wp:extent cx="1601470" cy="627380"/>
          <wp:effectExtent l="0" t="0" r="0" b="1270"/>
          <wp:wrapSquare wrapText="bothSides"/>
          <wp:docPr id="17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DF08D3" wp14:editId="72627A90">
              <wp:simplePos x="0" y="0"/>
              <wp:positionH relativeFrom="column">
                <wp:posOffset>4337685</wp:posOffset>
              </wp:positionH>
              <wp:positionV relativeFrom="paragraph">
                <wp:posOffset>-754217</wp:posOffset>
              </wp:positionV>
              <wp:extent cx="1991763" cy="389299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763" cy="389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490CC" w14:textId="77777777" w:rsidR="00C31A8C" w:rsidRDefault="00C31A8C" w:rsidP="00C31A8C">
                          <w:pPr>
                            <w:jc w:val="right"/>
                            <w:rPr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color w:val="48385C"/>
                              <w:sz w:val="18"/>
                              <w:szCs w:val="18"/>
                            </w:rPr>
                            <w:t>secretariat@globalinitiative.net</w:t>
                          </w:r>
                        </w:p>
                        <w:p w14:paraId="4193A59F" w14:textId="77777777" w:rsidR="00C31A8C" w:rsidRPr="00C31A8C" w:rsidRDefault="00C31A8C" w:rsidP="00C31A8C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F08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55pt;margin-top:-59.4pt;width:156.85pt;height:30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7/MQIAAFoEAAAOAAAAZHJzL2Uyb0RvYy54bWysVE2P2jAQvVfqf7B8L+FrYYMIK7orqkpo&#13;&#10;dyWo9mwcm0SyPa5tSOiv79gBFm17qnpxxjPjGb/3xpk/tFqRo3C+BlPQQa9PiTAcytrsC/pju/py&#13;&#10;T4kPzJRMgREFPQlPHxafP80bOxNDqECVwhEsYvyssQWtQrCzLPO8Epr5HlhhMCjBaRZw6/ZZ6ViD&#13;&#10;1bXKhv3+JGvAldYBF96j96kL0kWqL6Xg4UVKLwJRBcW7hbS6tO7imi3mbLZ3zFY1P1+D/cMtNKsN&#13;&#10;Nr2WemKBkYOr/yila+7Agww9DjoDKWsuEgZEM+h/QLOpmBUJC5Lj7ZUm///K8ufjqyN1WdDRlBLD&#13;&#10;NGq0FW0gX6El6EJ+GutnmLaxmBha9KPOF79HZ4TdSqfjFwERjCPTpyu7sRqPh/J8MJ2MKOEYG93n&#13;&#10;wzyPZbL309b58E2AJtEoqEP1EqnsuPahS72kxGYGVrVSSUFlSFPQyeiunw5cI1hcGewRMXR3jVZo&#13;&#10;d23CfMWxg/KE8Bx0A+ItX9V4hzXz4ZU5nAhEhFMeXnCRCrAXnC1KKnC//uaP+SgURilpcMIK6n8e&#13;&#10;mBOUqO8GJcwH43EcybQZ302HuHG3kd1txBz0I+AQD/A9WZ7MmB/UxZQO9Bs+hmXsiiFmOPYuaLiY&#13;&#10;j6Gbe3xMXCyXKQmH0LKwNhvLY+nIamR4274xZ88yBBTwGS6zyGYf1OhyOz2WhwCyTlJFnjtWz/Tj&#13;&#10;ACexz48tvpDbfcp6/yUsfgMAAP//AwBQSwMEFAAGAAgAAAAhAKyzMZLlAAAAEQEAAA8AAABkcnMv&#13;&#10;ZG93bnJldi54bWxMT0tPg0AQvpv4HzZj4q1dqAEpZWkaTGNi7KG1F28DuwXiPpDdtuivdzzpZTKP&#13;&#10;b75HsZ6MZhc1+t5ZAfE8AqZs42RvWwHHt+0sA+YDWonaWSXgS3lYl7c3BebSXe1eXQ6hZURifY4C&#13;&#10;uhCGnHPfdMqgn7tBWbqd3Ggw0Di2XI54JXKj+SKKUm6wt6TQ4aCqTjUfh7MR8FJtd7ivFyb71tXz&#13;&#10;62kzfB7fEyHu76anFZXNClhQU/j7gN8M5B9KMla7s5WeaQFp9hATVMAsjjNKQpDlMqWmplXymAAv&#13;&#10;C/4/SfkDAAD//wMAUEsBAi0AFAAGAAgAAAAhALaDOJL+AAAA4QEAABMAAAAAAAAAAAAAAAAAAAAA&#13;&#10;AFtDb250ZW50X1R5cGVzXS54bWxQSwECLQAUAAYACAAAACEAOP0h/9YAAACUAQAACwAAAAAAAAAA&#13;&#10;AAAAAAAvAQAAX3JlbHMvLnJlbHNQSwECLQAUAAYACAAAACEAyAT+/zECAABaBAAADgAAAAAAAAAA&#13;&#10;AAAAAAAuAgAAZHJzL2Uyb0RvYy54bWxQSwECLQAUAAYACAAAACEArLMxkuUAAAARAQAADwAAAAAA&#13;&#10;AAAAAAAAAACLBAAAZHJzL2Rvd25yZXYueG1sUEsFBgAAAAAEAAQA8wAAAJ0FAAAAAA==&#13;&#10;" filled="f" stroked="f" strokeweight=".5pt">
              <v:textbox>
                <w:txbxContent>
                  <w:p w14:paraId="1EE490CC" w14:textId="77777777" w:rsidR="00C31A8C" w:rsidRDefault="00C31A8C" w:rsidP="00C31A8C">
                    <w:pPr>
                      <w:jc w:val="right"/>
                      <w:rPr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color w:val="48385C"/>
                        <w:sz w:val="18"/>
                        <w:szCs w:val="18"/>
                      </w:rPr>
                      <w:t>secretariat@globalinitiative.net</w:t>
                    </w:r>
                  </w:p>
                  <w:p w14:paraId="4193A59F" w14:textId="77777777" w:rsidR="00C31A8C" w:rsidRPr="00C31A8C" w:rsidRDefault="00C31A8C" w:rsidP="00C31A8C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7E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C88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14B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D42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7A6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46F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0E9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84C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C4C2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B2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EC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159A2"/>
    <w:multiLevelType w:val="hybridMultilevel"/>
    <w:tmpl w:val="B64C1338"/>
    <w:lvl w:ilvl="0" w:tplc="B0F09D2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E5A65F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0422426D"/>
    <w:multiLevelType w:val="hybridMultilevel"/>
    <w:tmpl w:val="5E484D3C"/>
    <w:lvl w:ilvl="0" w:tplc="6EC88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8CBD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551D6C"/>
    <w:multiLevelType w:val="hybridMultilevel"/>
    <w:tmpl w:val="D80A799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5D1861"/>
    <w:multiLevelType w:val="hybridMultilevel"/>
    <w:tmpl w:val="D29E72DA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11843471"/>
    <w:multiLevelType w:val="hybridMultilevel"/>
    <w:tmpl w:val="0CC412C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54707AC"/>
    <w:multiLevelType w:val="hybridMultilevel"/>
    <w:tmpl w:val="F6C2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167B3"/>
    <w:multiLevelType w:val="hybridMultilevel"/>
    <w:tmpl w:val="2B34ECC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23D33"/>
    <w:multiLevelType w:val="hybridMultilevel"/>
    <w:tmpl w:val="E13E88C8"/>
    <w:lvl w:ilvl="0" w:tplc="FAFA0B38">
      <w:start w:val="1"/>
      <w:numFmt w:val="upperRoman"/>
      <w:lvlText w:val="%1."/>
      <w:lvlJc w:val="left"/>
      <w:pPr>
        <w:ind w:left="720" w:hanging="360"/>
      </w:pPr>
      <w:rPr>
        <w:rFonts w:ascii="Lato" w:hAnsi="Lato" w:hint="default"/>
        <w:b/>
        <w:i w:val="0"/>
        <w:color w:val="E5A6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03484"/>
    <w:multiLevelType w:val="hybridMultilevel"/>
    <w:tmpl w:val="5F48A1E4"/>
    <w:lvl w:ilvl="0" w:tplc="C82839D8">
      <w:start w:val="1"/>
      <w:numFmt w:val="lowerRoman"/>
      <w:lvlText w:val="%1."/>
      <w:lvlJc w:val="right"/>
      <w:pPr>
        <w:ind w:left="720" w:hanging="360"/>
      </w:pPr>
      <w:rPr>
        <w:rFonts w:hint="default"/>
        <w:color w:val="E5A6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532B7"/>
    <w:multiLevelType w:val="hybridMultilevel"/>
    <w:tmpl w:val="C82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B2DCF"/>
    <w:multiLevelType w:val="hybridMultilevel"/>
    <w:tmpl w:val="021076D4"/>
    <w:lvl w:ilvl="0" w:tplc="169000FA">
      <w:start w:val="1"/>
      <w:numFmt w:val="decimal"/>
      <w:lvlText w:val="%1."/>
      <w:lvlJc w:val="left"/>
      <w:pPr>
        <w:ind w:left="720" w:hanging="360"/>
      </w:pPr>
      <w:rPr>
        <w:rFonts w:hint="default"/>
        <w:color w:val="E5A65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F2578"/>
    <w:multiLevelType w:val="hybridMultilevel"/>
    <w:tmpl w:val="537E7E1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5254A"/>
    <w:multiLevelType w:val="hybridMultilevel"/>
    <w:tmpl w:val="67F49604"/>
    <w:lvl w:ilvl="0" w:tplc="A4B436C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B1A994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FE31E5"/>
    <w:multiLevelType w:val="hybridMultilevel"/>
    <w:tmpl w:val="C22E12BC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4B6F1EDA"/>
    <w:multiLevelType w:val="multilevel"/>
    <w:tmpl w:val="7D0CAC20"/>
    <w:lvl w:ilvl="0">
      <w:start w:val="1"/>
      <w:numFmt w:val="decimal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07C8B"/>
    <w:multiLevelType w:val="hybridMultilevel"/>
    <w:tmpl w:val="5036AC40"/>
    <w:lvl w:ilvl="0" w:tplc="B0F09D2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E5A65F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590B3C10"/>
    <w:multiLevelType w:val="hybridMultilevel"/>
    <w:tmpl w:val="0636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D665D"/>
    <w:multiLevelType w:val="hybridMultilevel"/>
    <w:tmpl w:val="B790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0F4E"/>
    <w:multiLevelType w:val="hybridMultilevel"/>
    <w:tmpl w:val="9B744156"/>
    <w:lvl w:ilvl="0" w:tplc="B0F09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F3036"/>
    <w:multiLevelType w:val="hybridMultilevel"/>
    <w:tmpl w:val="BDC2636A"/>
    <w:lvl w:ilvl="0" w:tplc="8242C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A67F1"/>
    <w:multiLevelType w:val="hybridMultilevel"/>
    <w:tmpl w:val="0A1063E8"/>
    <w:lvl w:ilvl="0" w:tplc="9336F79E">
      <w:start w:val="1"/>
      <w:numFmt w:val="decimal"/>
      <w:pStyle w:val="5NumberedList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3C70"/>
    <w:multiLevelType w:val="hybridMultilevel"/>
    <w:tmpl w:val="B37AE4A0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 w15:restartNumberingAfterBreak="0">
    <w:nsid w:val="76B258DB"/>
    <w:multiLevelType w:val="hybridMultilevel"/>
    <w:tmpl w:val="360A7EAC"/>
    <w:lvl w:ilvl="0" w:tplc="E640B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365C8"/>
    <w:multiLevelType w:val="hybridMultilevel"/>
    <w:tmpl w:val="E8441AE8"/>
    <w:lvl w:ilvl="0" w:tplc="B0F09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A65F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A46F8"/>
    <w:multiLevelType w:val="hybridMultilevel"/>
    <w:tmpl w:val="07F6BC5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90629"/>
    <w:multiLevelType w:val="hybridMultilevel"/>
    <w:tmpl w:val="EB162E3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7" w15:restartNumberingAfterBreak="0">
    <w:nsid w:val="7EF308BE"/>
    <w:multiLevelType w:val="hybridMultilevel"/>
    <w:tmpl w:val="BCBE6B30"/>
    <w:lvl w:ilvl="0" w:tplc="2796F892">
      <w:start w:val="1"/>
      <w:numFmt w:val="upperRoman"/>
      <w:pStyle w:val="ListRoman"/>
      <w:lvlText w:val="%1."/>
      <w:lvlJc w:val="righ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6"/>
  </w:num>
  <w:num w:numId="4">
    <w:abstractNumId w:val="19"/>
  </w:num>
  <w:num w:numId="5">
    <w:abstractNumId w:val="21"/>
  </w:num>
  <w:num w:numId="6">
    <w:abstractNumId w:val="13"/>
  </w:num>
  <w:num w:numId="7">
    <w:abstractNumId w:val="35"/>
  </w:num>
  <w:num w:numId="8">
    <w:abstractNumId w:val="22"/>
  </w:num>
  <w:num w:numId="9">
    <w:abstractNumId w:val="17"/>
  </w:num>
  <w:num w:numId="10">
    <w:abstractNumId w:val="14"/>
  </w:num>
  <w:num w:numId="11">
    <w:abstractNumId w:val="29"/>
  </w:num>
  <w:num w:numId="12">
    <w:abstractNumId w:val="34"/>
  </w:num>
  <w:num w:numId="13">
    <w:abstractNumId w:val="33"/>
  </w:num>
  <w:num w:numId="14">
    <w:abstractNumId w:val="11"/>
  </w:num>
  <w:num w:numId="15">
    <w:abstractNumId w:val="26"/>
  </w:num>
  <w:num w:numId="16">
    <w:abstractNumId w:val="30"/>
  </w:num>
  <w:num w:numId="17">
    <w:abstractNumId w:val="18"/>
  </w:num>
  <w:num w:numId="18">
    <w:abstractNumId w:val="12"/>
  </w:num>
  <w:num w:numId="19">
    <w:abstractNumId w:val="37"/>
  </w:num>
  <w:num w:numId="20">
    <w:abstractNumId w:val="31"/>
  </w:num>
  <w:num w:numId="21">
    <w:abstractNumId w:val="23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20"/>
  </w:num>
  <w:num w:numId="33">
    <w:abstractNumId w:val="0"/>
  </w:num>
  <w:num w:numId="34">
    <w:abstractNumId w:val="25"/>
  </w:num>
  <w:num w:numId="35">
    <w:abstractNumId w:val="15"/>
  </w:num>
  <w:num w:numId="36">
    <w:abstractNumId w:val="28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AA"/>
    <w:rsid w:val="00006A88"/>
    <w:rsid w:val="00010028"/>
    <w:rsid w:val="0004170D"/>
    <w:rsid w:val="00041837"/>
    <w:rsid w:val="000A0E31"/>
    <w:rsid w:val="000A23AD"/>
    <w:rsid w:val="000B6B97"/>
    <w:rsid w:val="000C0168"/>
    <w:rsid w:val="000D250C"/>
    <w:rsid w:val="000D59AE"/>
    <w:rsid w:val="000E551C"/>
    <w:rsid w:val="000F7573"/>
    <w:rsid w:val="00126916"/>
    <w:rsid w:val="001270F1"/>
    <w:rsid w:val="001579BD"/>
    <w:rsid w:val="001735CE"/>
    <w:rsid w:val="001963EE"/>
    <w:rsid w:val="002157EC"/>
    <w:rsid w:val="00216C4A"/>
    <w:rsid w:val="00221C9A"/>
    <w:rsid w:val="00231109"/>
    <w:rsid w:val="00265B98"/>
    <w:rsid w:val="00287EA3"/>
    <w:rsid w:val="002919D8"/>
    <w:rsid w:val="00293672"/>
    <w:rsid w:val="002C6D57"/>
    <w:rsid w:val="002C77B8"/>
    <w:rsid w:val="002F3678"/>
    <w:rsid w:val="002F57D8"/>
    <w:rsid w:val="002F591D"/>
    <w:rsid w:val="00310DC9"/>
    <w:rsid w:val="00314C57"/>
    <w:rsid w:val="00332425"/>
    <w:rsid w:val="003400D6"/>
    <w:rsid w:val="00343249"/>
    <w:rsid w:val="003804F9"/>
    <w:rsid w:val="00381682"/>
    <w:rsid w:val="00390B7C"/>
    <w:rsid w:val="003C1DA1"/>
    <w:rsid w:val="003C7436"/>
    <w:rsid w:val="003D00F7"/>
    <w:rsid w:val="003D5160"/>
    <w:rsid w:val="00403879"/>
    <w:rsid w:val="00407BB9"/>
    <w:rsid w:val="00420E30"/>
    <w:rsid w:val="004317B1"/>
    <w:rsid w:val="00433FB1"/>
    <w:rsid w:val="004423CB"/>
    <w:rsid w:val="00444EE1"/>
    <w:rsid w:val="00445869"/>
    <w:rsid w:val="004B2081"/>
    <w:rsid w:val="004C4F29"/>
    <w:rsid w:val="004E00AA"/>
    <w:rsid w:val="004E1F0E"/>
    <w:rsid w:val="004F0161"/>
    <w:rsid w:val="004F1839"/>
    <w:rsid w:val="004F35B8"/>
    <w:rsid w:val="00501970"/>
    <w:rsid w:val="00511AFF"/>
    <w:rsid w:val="00513408"/>
    <w:rsid w:val="00516E93"/>
    <w:rsid w:val="0054050F"/>
    <w:rsid w:val="0054088F"/>
    <w:rsid w:val="005470D9"/>
    <w:rsid w:val="00555322"/>
    <w:rsid w:val="00576F69"/>
    <w:rsid w:val="00594C8F"/>
    <w:rsid w:val="005A259F"/>
    <w:rsid w:val="005A3EFC"/>
    <w:rsid w:val="005B3453"/>
    <w:rsid w:val="005C4E50"/>
    <w:rsid w:val="005C57D4"/>
    <w:rsid w:val="005F01A9"/>
    <w:rsid w:val="00626851"/>
    <w:rsid w:val="00630586"/>
    <w:rsid w:val="006316C5"/>
    <w:rsid w:val="006329B7"/>
    <w:rsid w:val="0064101F"/>
    <w:rsid w:val="00656FBE"/>
    <w:rsid w:val="00672361"/>
    <w:rsid w:val="00682C53"/>
    <w:rsid w:val="006858AF"/>
    <w:rsid w:val="00697075"/>
    <w:rsid w:val="00697C91"/>
    <w:rsid w:val="006B0D31"/>
    <w:rsid w:val="006C4CB9"/>
    <w:rsid w:val="006D47BD"/>
    <w:rsid w:val="006F0E54"/>
    <w:rsid w:val="0072267D"/>
    <w:rsid w:val="00724FCE"/>
    <w:rsid w:val="00747AB0"/>
    <w:rsid w:val="007601BD"/>
    <w:rsid w:val="00763B98"/>
    <w:rsid w:val="00775CA5"/>
    <w:rsid w:val="007800EE"/>
    <w:rsid w:val="00793415"/>
    <w:rsid w:val="007A18CA"/>
    <w:rsid w:val="007A53C4"/>
    <w:rsid w:val="007C6A2F"/>
    <w:rsid w:val="007D286F"/>
    <w:rsid w:val="007F0E5F"/>
    <w:rsid w:val="00801C8E"/>
    <w:rsid w:val="008068FD"/>
    <w:rsid w:val="00807E01"/>
    <w:rsid w:val="00815ED8"/>
    <w:rsid w:val="00822ED9"/>
    <w:rsid w:val="008532A9"/>
    <w:rsid w:val="00854CB2"/>
    <w:rsid w:val="008658C2"/>
    <w:rsid w:val="00867358"/>
    <w:rsid w:val="008735A0"/>
    <w:rsid w:val="00873945"/>
    <w:rsid w:val="00874B24"/>
    <w:rsid w:val="00885521"/>
    <w:rsid w:val="00894455"/>
    <w:rsid w:val="008A6A03"/>
    <w:rsid w:val="008B3E04"/>
    <w:rsid w:val="008B6DB6"/>
    <w:rsid w:val="008C2099"/>
    <w:rsid w:val="008D1A44"/>
    <w:rsid w:val="008D4AA3"/>
    <w:rsid w:val="008F1898"/>
    <w:rsid w:val="00900C59"/>
    <w:rsid w:val="009010E7"/>
    <w:rsid w:val="00930ED5"/>
    <w:rsid w:val="009344A9"/>
    <w:rsid w:val="00975451"/>
    <w:rsid w:val="009C3BA6"/>
    <w:rsid w:val="009D3987"/>
    <w:rsid w:val="009E6614"/>
    <w:rsid w:val="009E7FC1"/>
    <w:rsid w:val="009F4C01"/>
    <w:rsid w:val="00A03118"/>
    <w:rsid w:val="00A44852"/>
    <w:rsid w:val="00A572D9"/>
    <w:rsid w:val="00A721AD"/>
    <w:rsid w:val="00A73E02"/>
    <w:rsid w:val="00A81520"/>
    <w:rsid w:val="00A94763"/>
    <w:rsid w:val="00AA0750"/>
    <w:rsid w:val="00AA105B"/>
    <w:rsid w:val="00AA1C5B"/>
    <w:rsid w:val="00AD103E"/>
    <w:rsid w:val="00AD570B"/>
    <w:rsid w:val="00AF2795"/>
    <w:rsid w:val="00B00CD6"/>
    <w:rsid w:val="00B0129F"/>
    <w:rsid w:val="00B10986"/>
    <w:rsid w:val="00B15ED9"/>
    <w:rsid w:val="00B16266"/>
    <w:rsid w:val="00B23D60"/>
    <w:rsid w:val="00B64B96"/>
    <w:rsid w:val="00B70605"/>
    <w:rsid w:val="00BB3AFA"/>
    <w:rsid w:val="00BC4A6D"/>
    <w:rsid w:val="00BC6BAA"/>
    <w:rsid w:val="00BC7506"/>
    <w:rsid w:val="00BD4E7F"/>
    <w:rsid w:val="00BF6B0B"/>
    <w:rsid w:val="00C00253"/>
    <w:rsid w:val="00C0652C"/>
    <w:rsid w:val="00C10DD7"/>
    <w:rsid w:val="00C11DCC"/>
    <w:rsid w:val="00C31A8C"/>
    <w:rsid w:val="00C33E5D"/>
    <w:rsid w:val="00C354AF"/>
    <w:rsid w:val="00C574D9"/>
    <w:rsid w:val="00C713E4"/>
    <w:rsid w:val="00C839E3"/>
    <w:rsid w:val="00CA6C68"/>
    <w:rsid w:val="00CB0318"/>
    <w:rsid w:val="00CB360B"/>
    <w:rsid w:val="00CD612B"/>
    <w:rsid w:val="00CE33A6"/>
    <w:rsid w:val="00CF14E4"/>
    <w:rsid w:val="00CF1AE7"/>
    <w:rsid w:val="00D05824"/>
    <w:rsid w:val="00D12F0B"/>
    <w:rsid w:val="00D1517C"/>
    <w:rsid w:val="00D25543"/>
    <w:rsid w:val="00D50BBC"/>
    <w:rsid w:val="00D55AF5"/>
    <w:rsid w:val="00D57FB0"/>
    <w:rsid w:val="00D87E6B"/>
    <w:rsid w:val="00D92B41"/>
    <w:rsid w:val="00DA389B"/>
    <w:rsid w:val="00DA60ED"/>
    <w:rsid w:val="00DA7A1C"/>
    <w:rsid w:val="00DC2699"/>
    <w:rsid w:val="00DC3A7D"/>
    <w:rsid w:val="00DC67EA"/>
    <w:rsid w:val="00DD1D6A"/>
    <w:rsid w:val="00DD229A"/>
    <w:rsid w:val="00DE38C3"/>
    <w:rsid w:val="00DE5FBF"/>
    <w:rsid w:val="00DF6183"/>
    <w:rsid w:val="00E1165F"/>
    <w:rsid w:val="00E35F87"/>
    <w:rsid w:val="00E4156E"/>
    <w:rsid w:val="00E41CAB"/>
    <w:rsid w:val="00E41DCF"/>
    <w:rsid w:val="00E41F58"/>
    <w:rsid w:val="00E50EE3"/>
    <w:rsid w:val="00E56ACB"/>
    <w:rsid w:val="00E84541"/>
    <w:rsid w:val="00EB07B9"/>
    <w:rsid w:val="00EC1CA4"/>
    <w:rsid w:val="00EC3DFA"/>
    <w:rsid w:val="00F14688"/>
    <w:rsid w:val="00F5431B"/>
    <w:rsid w:val="00F57914"/>
    <w:rsid w:val="00F8448E"/>
    <w:rsid w:val="00FA03CA"/>
    <w:rsid w:val="00FB13C5"/>
    <w:rsid w:val="00FC308C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334D147"/>
  <w14:defaultImageDpi w14:val="32767"/>
  <w15:chartTrackingRefBased/>
  <w15:docId w15:val="{0C57AD63-8599-BE47-957A-30BE833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Text Body"/>
    <w:qFormat/>
    <w:rsid w:val="00DC3A7D"/>
    <w:pPr>
      <w:spacing w:after="200" w:line="288" w:lineRule="auto"/>
    </w:pPr>
    <w:rPr>
      <w:rFonts w:ascii="Lato" w:hAnsi="Lato" w:cs="Arial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2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53D" w:themeColor="accent1" w:themeShade="BF"/>
      <w:sz w:val="32"/>
      <w:szCs w:val="32"/>
    </w:rPr>
  </w:style>
  <w:style w:type="paragraph" w:styleId="Heading2">
    <w:name w:val="heading 2"/>
    <w:aliases w:val="Subtitle"/>
    <w:basedOn w:val="Subtitle"/>
    <w:next w:val="Normal"/>
    <w:link w:val="Heading2Char"/>
    <w:uiPriority w:val="9"/>
    <w:semiHidden/>
    <w:rsid w:val="005B3453"/>
    <w:pPr>
      <w:ind w:left="26"/>
      <w:outlineLvl w:val="1"/>
    </w:pPr>
    <w:rPr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92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07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9E3"/>
    <w:rPr>
      <w:rFonts w:ascii="Lato" w:hAnsi="Lato" w:cs="Arial"/>
      <w:sz w:val="20"/>
      <w:szCs w:val="22"/>
      <w:lang w:val="en-US"/>
    </w:rPr>
  </w:style>
  <w:style w:type="paragraph" w:styleId="Footer">
    <w:name w:val="footer"/>
    <w:aliases w:val="Footnote"/>
    <w:basedOn w:val="Normal"/>
    <w:link w:val="FooterChar"/>
    <w:uiPriority w:val="99"/>
    <w:rsid w:val="0054088F"/>
    <w:pPr>
      <w:tabs>
        <w:tab w:val="center" w:pos="4819"/>
        <w:tab w:val="right" w:pos="9638"/>
      </w:tabs>
      <w:spacing w:before="80" w:after="80"/>
    </w:pPr>
    <w:rPr>
      <w:color w:val="808080" w:themeColor="background1" w:themeShade="80"/>
      <w:sz w:val="19"/>
      <w:szCs w:val="18"/>
    </w:r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54088F"/>
    <w:rPr>
      <w:rFonts w:ascii="Lato" w:hAnsi="Lato" w:cs="Arial"/>
      <w:color w:val="808080" w:themeColor="background1" w:themeShade="80"/>
      <w:sz w:val="19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B0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E3"/>
    <w:rPr>
      <w:rFonts w:ascii="Times New Roman" w:hAnsi="Times New Roman" w:cs="Times New Roman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AF2795"/>
    <w:pPr>
      <w:spacing w:line="240" w:lineRule="auto"/>
    </w:pPr>
    <w:rPr>
      <w:rFonts w:ascii="Lato Black" w:hAnsi="Lato Black"/>
      <w:b/>
      <w:noProof/>
      <w:color w:val="48385C"/>
      <w:sz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39E3"/>
    <w:rPr>
      <w:rFonts w:ascii="Lato Black" w:hAnsi="Lato Black" w:cs="Arial"/>
      <w:b/>
      <w:noProof/>
      <w:color w:val="48385C"/>
      <w:sz w:val="44"/>
      <w:szCs w:val="22"/>
      <w:lang w:val="en-US"/>
    </w:rPr>
  </w:style>
  <w:style w:type="paragraph" w:styleId="Subtitle">
    <w:name w:val="Subtitle"/>
    <w:basedOn w:val="Title"/>
    <w:next w:val="Normal"/>
    <w:link w:val="SubtitleChar1"/>
    <w:uiPriority w:val="11"/>
    <w:semiHidden/>
    <w:rsid w:val="00AF2795"/>
    <w:pPr>
      <w:spacing w:before="200" w:after="80"/>
    </w:pPr>
    <w:rPr>
      <w:b w:val="0"/>
      <w:bCs/>
      <w:color w:val="468CBD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11"/>
    <w:semiHidden/>
    <w:rsid w:val="00C839E3"/>
    <w:rPr>
      <w:rFonts w:ascii="Lato Black" w:hAnsi="Lato Black" w:cs="Arial"/>
      <w:bCs/>
      <w:noProof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semiHidden/>
    <w:rsid w:val="00310DC9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rsid w:val="00D12F0B"/>
  </w:style>
  <w:style w:type="character" w:customStyle="1" w:styleId="Heading2Char">
    <w:name w:val="Heading 2 Char"/>
    <w:aliases w:val="Subtitle Char"/>
    <w:basedOn w:val="DefaultParagraphFont"/>
    <w:link w:val="Heading2"/>
    <w:uiPriority w:val="9"/>
    <w:semiHidden/>
    <w:rsid w:val="00C839E3"/>
    <w:rPr>
      <w:rFonts w:ascii="Lato Black" w:hAnsi="Lato Black" w:cs="Arial"/>
      <w:bCs/>
      <w:noProof/>
      <w:color w:val="468CBD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A572D9"/>
    <w:pPr>
      <w:numPr>
        <w:numId w:val="21"/>
      </w:numPr>
      <w:spacing w:after="170" w:line="270" w:lineRule="exact"/>
      <w:contextualSpacing/>
    </w:pPr>
    <w:rPr>
      <w:rFonts w:eastAsia="Times New Roman"/>
      <w:color w:val="000000" w:themeColor="text1"/>
      <w:shd w:val="clear" w:color="auto" w:fill="FFFFFF"/>
    </w:rPr>
  </w:style>
  <w:style w:type="table" w:styleId="GridTable6ColourfulAccent1">
    <w:name w:val="Grid Table 6 Colorful Accent 1"/>
    <w:basedOn w:val="TableNormal"/>
    <w:uiPriority w:val="51"/>
    <w:rsid w:val="00775CA5"/>
    <w:pPr>
      <w:jc w:val="both"/>
    </w:pPr>
    <w:rPr>
      <w:rFonts w:eastAsiaTheme="minorEastAsia"/>
      <w:color w:val="2F253D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8972A9" w:themeColor="accent1" w:themeTint="99"/>
        <w:left w:val="single" w:sz="4" w:space="0" w:color="8972A9" w:themeColor="accent1" w:themeTint="99"/>
        <w:bottom w:val="single" w:sz="4" w:space="0" w:color="8972A9" w:themeColor="accent1" w:themeTint="99"/>
        <w:right w:val="single" w:sz="4" w:space="0" w:color="8972A9" w:themeColor="accent1" w:themeTint="99"/>
        <w:insideH w:val="single" w:sz="4" w:space="0" w:color="8972A9" w:themeColor="accent1" w:themeTint="99"/>
        <w:insideV w:val="single" w:sz="4" w:space="0" w:color="8972A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72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72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839E3"/>
    <w:rPr>
      <w:rFonts w:asciiTheme="majorHAnsi" w:eastAsiaTheme="majorEastAsia" w:hAnsiTheme="majorHAnsi" w:cstheme="majorBidi"/>
      <w:color w:val="2F253D" w:themeColor="accent1" w:themeShade="BF"/>
      <w:sz w:val="32"/>
      <w:szCs w:val="32"/>
      <w:lang w:val="en-US"/>
    </w:rPr>
  </w:style>
  <w:style w:type="character" w:styleId="Strong">
    <w:name w:val="Strong"/>
    <w:aliases w:val="Body text"/>
    <w:uiPriority w:val="22"/>
    <w:semiHidden/>
    <w:rsid w:val="0072267D"/>
    <w:rPr>
      <w:b/>
      <w:bCs/>
      <w:color w:val="B1A793" w:themeColor="accent6"/>
    </w:rPr>
  </w:style>
  <w:style w:type="character" w:styleId="CommentReference">
    <w:name w:val="annotation reference"/>
    <w:basedOn w:val="DefaultParagraphFont"/>
    <w:uiPriority w:val="99"/>
    <w:semiHidden/>
    <w:rsid w:val="0097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451"/>
    <w:pPr>
      <w:spacing w:after="160"/>
    </w:pPr>
    <w:rPr>
      <w:rFonts w:asciiTheme="minorHAnsi" w:hAnsiTheme="minorHAnsi"/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E3"/>
    <w:rPr>
      <w:rFonts w:cs="Arial"/>
      <w:sz w:val="20"/>
      <w:szCs w:val="20"/>
      <w:lang w:val="es-CO"/>
    </w:rPr>
  </w:style>
  <w:style w:type="table" w:styleId="GridTable3-Accent5">
    <w:name w:val="Grid Table 3 Accent 5"/>
    <w:basedOn w:val="TableNormal"/>
    <w:uiPriority w:val="48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D57687" w:themeColor="accent5" w:themeTint="99"/>
        <w:left w:val="single" w:sz="4" w:space="0" w:color="D57687" w:themeColor="accent5" w:themeTint="99"/>
        <w:bottom w:val="single" w:sz="4" w:space="0" w:color="D57687" w:themeColor="accent5" w:themeTint="99"/>
        <w:right w:val="single" w:sz="4" w:space="0" w:color="D57687" w:themeColor="accent5" w:themeTint="99"/>
        <w:insideH w:val="single" w:sz="4" w:space="0" w:color="D57687" w:themeColor="accent5" w:themeTint="99"/>
        <w:insideV w:val="single" w:sz="4" w:space="0" w:color="D576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1D7" w:themeFill="accent5" w:themeFillTint="33"/>
      </w:tcPr>
    </w:tblStylePr>
    <w:tblStylePr w:type="band1Horz">
      <w:tblPr/>
      <w:tcPr>
        <w:shd w:val="clear" w:color="auto" w:fill="F1D1D7" w:themeFill="accent5" w:themeFillTint="33"/>
      </w:tcPr>
    </w:tblStylePr>
    <w:tblStylePr w:type="neCell">
      <w:tblPr/>
      <w:tcPr>
        <w:tcBorders>
          <w:bottom w:val="single" w:sz="4" w:space="0" w:color="D57687" w:themeColor="accent5" w:themeTint="99"/>
        </w:tcBorders>
      </w:tcPr>
    </w:tblStylePr>
    <w:tblStylePr w:type="nwCell">
      <w:tblPr/>
      <w:tcPr>
        <w:tcBorders>
          <w:bottom w:val="single" w:sz="4" w:space="0" w:color="D57687" w:themeColor="accent5" w:themeTint="99"/>
        </w:tcBorders>
      </w:tcPr>
    </w:tblStylePr>
    <w:tblStylePr w:type="seCell">
      <w:tblPr/>
      <w:tcPr>
        <w:tcBorders>
          <w:top w:val="single" w:sz="4" w:space="0" w:color="D57687" w:themeColor="accent5" w:themeTint="99"/>
        </w:tcBorders>
      </w:tcPr>
    </w:tblStylePr>
    <w:tblStylePr w:type="swCell">
      <w:tblPr/>
      <w:tcPr>
        <w:tcBorders>
          <w:top w:val="single" w:sz="4" w:space="0" w:color="D57687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2" w:space="0" w:color="8972A9" w:themeColor="accent1" w:themeTint="99"/>
        <w:bottom w:val="single" w:sz="2" w:space="0" w:color="8972A9" w:themeColor="accent1" w:themeTint="99"/>
        <w:insideH w:val="single" w:sz="2" w:space="0" w:color="8972A9" w:themeColor="accent1" w:themeTint="99"/>
        <w:insideV w:val="single" w:sz="2" w:space="0" w:color="8972A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72A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72A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paragraph" w:customStyle="1" w:styleId="ListRoman">
    <w:name w:val="List Roman"/>
    <w:basedOn w:val="ListParagraph"/>
    <w:qFormat/>
    <w:rsid w:val="00CB360B"/>
    <w:pPr>
      <w:numPr>
        <w:numId w:val="19"/>
      </w:numPr>
      <w:spacing w:line="288" w:lineRule="auto"/>
      <w:ind w:left="714" w:hanging="357"/>
      <w:contextualSpacing w:val="0"/>
    </w:pPr>
    <w:rPr>
      <w:iCs/>
    </w:rPr>
  </w:style>
  <w:style w:type="paragraph" w:customStyle="1" w:styleId="5NumberedList">
    <w:name w:val="5. Numbered List"/>
    <w:basedOn w:val="ListParagraph"/>
    <w:qFormat/>
    <w:rsid w:val="00B00CD6"/>
    <w:pPr>
      <w:numPr>
        <w:numId w:val="20"/>
      </w:numPr>
      <w:spacing w:line="288" w:lineRule="auto"/>
      <w:contextualSpacing w:val="0"/>
    </w:pPr>
    <w:rPr>
      <w:bCs/>
    </w:rPr>
  </w:style>
  <w:style w:type="paragraph" w:customStyle="1" w:styleId="tableh1">
    <w:name w:val="table h1"/>
    <w:qFormat/>
    <w:rsid w:val="00216C4A"/>
    <w:pPr>
      <w:ind w:left="113" w:right="113"/>
      <w:outlineLvl w:val="5"/>
    </w:pPr>
    <w:rPr>
      <w:rFonts w:ascii="Lato Black" w:hAnsi="Lato Black" w:cs="Arial"/>
      <w:color w:val="FFFFFF" w:themeColor="background1"/>
      <w:sz w:val="18"/>
      <w:szCs w:val="18"/>
      <w:lang w:val="en-GB"/>
    </w:rPr>
  </w:style>
  <w:style w:type="paragraph" w:customStyle="1" w:styleId="tablebody">
    <w:name w:val="table body"/>
    <w:qFormat/>
    <w:rsid w:val="00216C4A"/>
    <w:pPr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C31A8C"/>
    <w:rPr>
      <w:color w:val="448B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31A8C"/>
    <w:rPr>
      <w:color w:val="605E5C"/>
      <w:shd w:val="clear" w:color="auto" w:fill="E1DFDD"/>
    </w:rPr>
  </w:style>
  <w:style w:type="paragraph" w:customStyle="1" w:styleId="2Heading1">
    <w:name w:val="2. Heading 1"/>
    <w:basedOn w:val="Heading3"/>
    <w:next w:val="Normal"/>
    <w:qFormat/>
    <w:rsid w:val="00E41DCF"/>
    <w:pPr>
      <w:spacing w:before="50" w:line="240" w:lineRule="auto"/>
    </w:pPr>
    <w:rPr>
      <w:rFonts w:ascii="Lato Black" w:hAnsi="Lato Black"/>
      <w:bCs/>
      <w:caps/>
      <w:color w:val="48385C"/>
      <w:sz w:val="28"/>
      <w:shd w:val="clear" w:color="auto" w:fill="FFFFFF"/>
    </w:rPr>
  </w:style>
  <w:style w:type="table" w:styleId="TableGrid">
    <w:name w:val="Table Grid"/>
    <w:basedOn w:val="TableNormal"/>
    <w:uiPriority w:val="39"/>
    <w:rsid w:val="008A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 1"/>
    <w:basedOn w:val="TableNormal"/>
    <w:uiPriority w:val="99"/>
    <w:rsid w:val="008A6A03"/>
    <w:pPr>
      <w:spacing w:before="120" w:after="120"/>
      <w:ind w:left="113" w:right="113"/>
      <w:outlineLvl w:val="5"/>
    </w:pPr>
    <w:rPr>
      <w:rFonts w:ascii="Lato" w:hAnsi="Lato"/>
      <w:sz w:val="18"/>
    </w:rPr>
    <w:tblPr>
      <w:tblBorders>
        <w:bottom w:val="single" w:sz="4" w:space="0" w:color="B1A994"/>
        <w:insideH w:val="single" w:sz="4" w:space="0" w:color="B1A994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Lato Black" w:hAnsi="Lato Black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dotDash" w:sz="4" w:space="0" w:color="FFFFFF" w:themeColor="background1"/>
          <w:insideH w:val="nil"/>
          <w:insideV w:val="dotDash" w:sz="4" w:space="0" w:color="FFFFFF" w:themeColor="background1"/>
        </w:tcBorders>
        <w:shd w:val="clear" w:color="auto" w:fill="48385C"/>
      </w:tcPr>
    </w:tblStylePr>
    <w:tblStylePr w:type="lastRow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V w:val="single" w:sz="4" w:space="0" w:color="FFFFFF" w:themeColor="background1"/>
        </w:tcBorders>
        <w:shd w:val="clear" w:color="auto" w:fill="B1A994"/>
      </w:tcPr>
    </w:tblStylePr>
    <w:tblStylePr w:type="firstCol">
      <w:pPr>
        <w:wordWrap/>
        <w:ind w:rightChars="0" w:right="0"/>
      </w:pPr>
      <w:rPr>
        <w:rFonts w:ascii="Lato Black" w:hAnsi="Lato Black"/>
        <w:b/>
        <w:color w:val="48385C"/>
        <w:sz w:val="18"/>
      </w:rPr>
      <w:tblPr/>
      <w:tcPr>
        <w:shd w:val="clear" w:color="auto" w:fill="E8E5DF"/>
      </w:tcPr>
    </w:tblStylePr>
    <w:tblStylePr w:type="lastCol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H w:val="single" w:sz="4" w:space="0" w:color="FFFFFF" w:themeColor="background1"/>
        </w:tcBorders>
        <w:shd w:val="clear" w:color="auto" w:fill="B1A994"/>
      </w:tcPr>
    </w:tblStylePr>
  </w:style>
  <w:style w:type="paragraph" w:customStyle="1" w:styleId="Source">
    <w:name w:val="Source"/>
    <w:basedOn w:val="Normal"/>
    <w:next w:val="Normal"/>
    <w:qFormat/>
    <w:rsid w:val="003D00F7"/>
    <w:pPr>
      <w:spacing w:before="200" w:after="300"/>
      <w:outlineLvl w:val="4"/>
    </w:pPr>
    <w:rPr>
      <w:i/>
      <w:iCs/>
      <w:color w:val="A6A6A6" w:themeColor="background1" w:themeShade="A6"/>
      <w:szCs w:val="20"/>
      <w:shd w:val="clear" w:color="auto" w:fill="FFFFFF"/>
    </w:rPr>
  </w:style>
  <w:style w:type="paragraph" w:customStyle="1" w:styleId="7Title">
    <w:name w:val="7. Title"/>
    <w:basedOn w:val="Normal"/>
    <w:next w:val="Normal"/>
    <w:link w:val="7TitleChar"/>
    <w:qFormat/>
    <w:rsid w:val="00E41DCF"/>
    <w:pPr>
      <w:spacing w:after="400" w:line="240" w:lineRule="auto"/>
      <w:outlineLvl w:val="0"/>
    </w:pPr>
    <w:rPr>
      <w:rFonts w:ascii="Lato Black" w:hAnsi="Lato Black"/>
      <w:caps/>
      <w:color w:val="48385C"/>
      <w:sz w:val="40"/>
    </w:rPr>
  </w:style>
  <w:style w:type="character" w:customStyle="1" w:styleId="7TitleChar">
    <w:name w:val="7. Title Char"/>
    <w:basedOn w:val="TitleChar"/>
    <w:link w:val="7Title"/>
    <w:rsid w:val="00E41DCF"/>
    <w:rPr>
      <w:rFonts w:ascii="Lato Black" w:hAnsi="Lato Black" w:cs="Arial"/>
      <w:b w:val="0"/>
      <w:caps/>
      <w:noProof/>
      <w:color w:val="48385C"/>
      <w:sz w:val="40"/>
      <w:szCs w:val="22"/>
      <w:lang w:val="en-US"/>
    </w:rPr>
  </w:style>
  <w:style w:type="paragraph" w:customStyle="1" w:styleId="tableh2">
    <w:name w:val="table h2"/>
    <w:qFormat/>
    <w:rsid w:val="00216C4A"/>
    <w:pPr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Normal"/>
    <w:next w:val="Normal"/>
    <w:link w:val="8SubtitleChar"/>
    <w:qFormat/>
    <w:rsid w:val="00E41DCF"/>
    <w:pPr>
      <w:spacing w:before="100" w:line="240" w:lineRule="auto"/>
      <w:outlineLvl w:val="1"/>
    </w:pPr>
    <w:rPr>
      <w:rFonts w:ascii="Lato Black" w:hAnsi="Lato Black"/>
      <w:bCs/>
      <w:color w:val="5E917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0D9"/>
    <w:rPr>
      <w:rFonts w:asciiTheme="majorHAnsi" w:eastAsiaTheme="majorEastAsia" w:hAnsiTheme="majorHAnsi" w:cstheme="majorBidi"/>
      <w:color w:val="1F1928" w:themeColor="accent1" w:themeShade="7F"/>
      <w:lang w:val="en-US"/>
    </w:rPr>
  </w:style>
  <w:style w:type="paragraph" w:customStyle="1" w:styleId="6BulletList">
    <w:name w:val="6. Bullet List"/>
    <w:basedOn w:val="5NumberedList"/>
    <w:link w:val="6BulletListChar"/>
    <w:qFormat/>
    <w:rsid w:val="00CB360B"/>
    <w:pPr>
      <w:numPr>
        <w:numId w:val="21"/>
      </w:numPr>
      <w:ind w:left="357" w:hanging="357"/>
    </w:pPr>
  </w:style>
  <w:style w:type="character" w:customStyle="1" w:styleId="8SubtitleChar">
    <w:name w:val="8. Subtitle Char"/>
    <w:basedOn w:val="DefaultParagraphFont"/>
    <w:link w:val="8Subtitle"/>
    <w:rsid w:val="00E41DCF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839E3"/>
    <w:rPr>
      <w:rFonts w:ascii="Lato" w:eastAsia="Times New Roman" w:hAnsi="Lato" w:cs="Arial"/>
      <w:color w:val="000000" w:themeColor="text1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link w:val="6BulletList"/>
    <w:rsid w:val="00CB360B"/>
    <w:rPr>
      <w:rFonts w:ascii="Lato" w:eastAsia="Times New Roman" w:hAnsi="Lato" w:cs="Arial"/>
      <w:bCs/>
      <w:color w:val="000000" w:themeColor="text1"/>
      <w:sz w:val="20"/>
      <w:szCs w:val="22"/>
      <w:lang w:val="en-US"/>
    </w:rPr>
  </w:style>
  <w:style w:type="table" w:styleId="PlainTable2">
    <w:name w:val="Plain Table 2"/>
    <w:basedOn w:val="TableNormal"/>
    <w:uiPriority w:val="42"/>
    <w:rsid w:val="00A448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3A6"/>
    <w:pPr>
      <w:spacing w:after="0" w:line="240" w:lineRule="auto"/>
    </w:pPr>
    <w:rPr>
      <w:rFonts w:ascii="Lato" w:hAnsi="Lat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A6"/>
    <w:rPr>
      <w:rFonts w:ascii="Lato" w:hAnsi="Lato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A3E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EFC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A3EF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92B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B41"/>
    <w:rPr>
      <w:rFonts w:ascii="Times New Roman" w:hAnsi="Times New Roman" w:cs="Times New Roman"/>
      <w:lang w:val="en-US"/>
    </w:rPr>
  </w:style>
  <w:style w:type="paragraph" w:customStyle="1" w:styleId="3Heading2">
    <w:name w:val="3. Heading 2"/>
    <w:basedOn w:val="Normal"/>
    <w:next w:val="Normal"/>
    <w:qFormat/>
    <w:rsid w:val="00516E93"/>
    <w:pPr>
      <w:keepNext/>
      <w:keepLines/>
      <w:spacing w:before="50" w:after="100" w:line="240" w:lineRule="auto"/>
      <w:outlineLvl w:val="2"/>
    </w:pPr>
    <w:rPr>
      <w:rFonts w:eastAsiaTheme="majorEastAsia" w:cstheme="majorBidi"/>
      <w:b/>
      <w:bCs/>
      <w:color w:val="B1A793" w:themeColor="accent6"/>
      <w:sz w:val="24"/>
      <w:szCs w:val="24"/>
      <w:shd w:val="clear" w:color="auto" w:fill="FFFFFF"/>
    </w:rPr>
  </w:style>
  <w:style w:type="paragraph" w:customStyle="1" w:styleId="4Heading3-Topic">
    <w:name w:val="4. Heading 3 - Topic"/>
    <w:basedOn w:val="3Heading2"/>
    <w:next w:val="Normal"/>
    <w:qFormat/>
    <w:rsid w:val="00763B98"/>
    <w:pPr>
      <w:spacing w:before="0" w:after="60"/>
      <w:outlineLvl w:val="3"/>
    </w:pPr>
    <w:rPr>
      <w:rFonts w:ascii="Lato Heavy" w:hAnsi="Lato Heavy"/>
      <w:color w:val="5C8D73" w:themeColor="accent3"/>
      <w:sz w:val="20"/>
      <w:szCs w:val="18"/>
    </w:rPr>
  </w:style>
  <w:style w:type="paragraph" w:customStyle="1" w:styleId="tableh3">
    <w:name w:val="table h3"/>
    <w:basedOn w:val="tableh2"/>
    <w:qFormat/>
    <w:rsid w:val="006B0D31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customStyle="1" w:styleId="Standard1">
    <w:name w:val="Standard1"/>
    <w:rsid w:val="004E00A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2F367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US" w:eastAsia="zh-CN" w:bidi="hi-IN"/>
    </w:rPr>
  </w:style>
  <w:style w:type="character" w:customStyle="1" w:styleId="Internetlink">
    <w:name w:val="Internet link"/>
    <w:basedOn w:val="DefaultParagraphFont"/>
    <w:rsid w:val="002F36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landi@globalinitiativ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olandi/Downloads/Report%20Template.dotx" TargetMode="External"/></Relationships>
</file>

<file path=word/theme/theme1.xml><?xml version="1.0" encoding="utf-8"?>
<a:theme xmlns:a="http://schemas.openxmlformats.org/drawingml/2006/main" name="GITOC_2019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62A0C-8779-CD4D-B5F5-2F465C5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CLAURA</dc:creator>
  <cp:keywords/>
  <dc:description/>
  <cp:lastModifiedBy>ladal86@gmail.com</cp:lastModifiedBy>
  <cp:revision>4</cp:revision>
  <dcterms:created xsi:type="dcterms:W3CDTF">2021-05-10T10:48:00Z</dcterms:created>
  <dcterms:modified xsi:type="dcterms:W3CDTF">2021-05-17T15:25:00Z</dcterms:modified>
</cp:coreProperties>
</file>